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39" w:rsidRPr="00391739" w:rsidRDefault="00465081" w:rsidP="003917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 wp14:anchorId="25D3DDAE" wp14:editId="7D82998A">
            <wp:extent cx="5940425" cy="91160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91739" w:rsidRPr="0039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3272"/>
        <w:gridCol w:w="5846"/>
      </w:tblGrid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района Республики Татарстан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«Юный краевед»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 краеведческая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Салихова Алсу Котдусовна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однопрофильная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 –</w:t>
            </w:r>
          </w:p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методы: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основе которых лежит 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 организации занятия: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словесный (устное изложение, беседа, рассказ, лекция и т.д.);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наглядный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 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(выполнение работ по инструкционным картам, схемам и др.);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в основе которых лежит уровень деятельности детей: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дети воспринимают и усваивают готовую информацию;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учащиеся воспроизводят полученные знания и освоенные способы 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частично-поисковый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исследовательский –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самостоятельная творческая работа учащихся;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в основе которых лежит форма организации деятельности учащихся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занятиях: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-фронтальный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одновременная работа со всеми учащимися;</w:t>
            </w:r>
          </w:p>
          <w:p w:rsidR="00391739" w:rsidRPr="00391739" w:rsidRDefault="00391739" w:rsidP="00391739">
            <w:pPr>
              <w:widowControl w:val="0"/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индивидуально-фронтальный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чередование индивидуальных и фронтальных форм работы;- </w:t>
            </w:r>
            <w:r w:rsidRPr="0039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групповой –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работы в группах; -индивидуальный – индивидуальное выполнение заданий, решение проблем.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 время реализации образовательной программы</w:t>
            </w:r>
            <w:r w:rsidRPr="00391739">
              <w:rPr>
                <w:rFonts w:ascii="Verdana" w:eastAsia="Times New Roman" w:hAnsi="Verdan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большое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качестве диагностики используется: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Устный опрос.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Срезовые работы.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Тестирование.</w:t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Выставки</w:t>
            </w: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739" w:rsidRPr="00391739" w:rsidTr="00391739">
        <w:trPr>
          <w:jc w:val="center"/>
        </w:trPr>
        <w:tc>
          <w:tcPr>
            <w:tcW w:w="664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72" w:type="dxa"/>
          </w:tcPr>
          <w:p w:rsidR="00391739" w:rsidRPr="00391739" w:rsidRDefault="00391739" w:rsidP="003917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846" w:type="dxa"/>
          </w:tcPr>
          <w:p w:rsidR="00391739" w:rsidRPr="00391739" w:rsidRDefault="00391739" w:rsidP="003917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Default="00391739" w:rsidP="0039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017E" w:rsidRDefault="0079017E" w:rsidP="0039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017E" w:rsidRDefault="0079017E" w:rsidP="0039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017E" w:rsidRDefault="0079017E" w:rsidP="0039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017E" w:rsidRPr="00391739" w:rsidRDefault="0079017E" w:rsidP="0039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1739" w:rsidRPr="00391739" w:rsidRDefault="00391739" w:rsidP="0039173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91739">
        <w:rPr>
          <w:rFonts w:ascii="Times New Roman" w:eastAsia="Calibri" w:hAnsi="Times New Roman" w:cs="Times New Roman"/>
          <w:b/>
          <w:sz w:val="24"/>
          <w:szCs w:val="28"/>
        </w:rPr>
        <w:t>Оглавление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Информационная карта______________________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 xml:space="preserve">2 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Оглавление_________________________________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 xml:space="preserve"> 4     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Пояснительная записка_______________________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 xml:space="preserve"> 5 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Учебно-тематический план 1 года обучения______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>9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Содержание программы 1 года обучения 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>13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Учебно-тематический план 2 года обучения 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 xml:space="preserve"> 17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Содержание программы 2 года обучения_________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>19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Организационно-педагогические условия реализ</w:t>
      </w:r>
      <w:r>
        <w:rPr>
          <w:rFonts w:ascii="Times New Roman" w:eastAsia="Calibri" w:hAnsi="Times New Roman" w:cs="Times New Roman"/>
          <w:sz w:val="24"/>
          <w:szCs w:val="28"/>
        </w:rPr>
        <w:t>ации программы_______________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>23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Список литературы ___________________________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>26</w:t>
      </w:r>
    </w:p>
    <w:p w:rsidR="00391739" w:rsidRPr="00391739" w:rsidRDefault="00391739" w:rsidP="00391739">
      <w:pPr>
        <w:numPr>
          <w:ilvl w:val="1"/>
          <w:numId w:val="19"/>
        </w:numPr>
        <w:suppressAutoHyphens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391739">
        <w:rPr>
          <w:rFonts w:ascii="Times New Roman" w:eastAsia="Calibri" w:hAnsi="Times New Roman" w:cs="Times New Roman"/>
          <w:sz w:val="24"/>
          <w:szCs w:val="28"/>
        </w:rPr>
        <w:t>Календарный учебный график___________________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</w:t>
      </w:r>
      <w:r w:rsidRPr="00391739">
        <w:rPr>
          <w:rFonts w:ascii="Times New Roman" w:eastAsia="Calibri" w:hAnsi="Times New Roman" w:cs="Times New Roman"/>
          <w:sz w:val="24"/>
          <w:szCs w:val="28"/>
        </w:rPr>
        <w:t>28</w:t>
      </w: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17E" w:rsidRDefault="0079017E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17E" w:rsidRDefault="0079017E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17E" w:rsidRDefault="0079017E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17E" w:rsidRDefault="0079017E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17E" w:rsidRDefault="0079017E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739" w:rsidRDefault="000B3927" w:rsidP="00391739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B3927" w:rsidRPr="00391739" w:rsidRDefault="000B3927" w:rsidP="00391739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Pr="000B3927" w:rsidRDefault="000B3927" w:rsidP="000B3927">
      <w:pPr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Направленность программы «</w:t>
      </w:r>
      <w:r>
        <w:rPr>
          <w:rFonts w:ascii="Times New Roman" w:eastAsia="Calibri" w:hAnsi="Times New Roman" w:cs="Times New Roman"/>
          <w:sz w:val="24"/>
          <w:szCs w:val="24"/>
        </w:rPr>
        <w:t>Юный краевед</w:t>
      </w:r>
      <w:r w:rsidRPr="000B3927">
        <w:rPr>
          <w:rFonts w:ascii="Times New Roman" w:eastAsia="Calibri" w:hAnsi="Times New Roman" w:cs="Times New Roman"/>
          <w:sz w:val="24"/>
          <w:szCs w:val="24"/>
        </w:rPr>
        <w:t>» -  туристско-краеведческая.</w:t>
      </w:r>
    </w:p>
    <w:p w:rsidR="000B3927" w:rsidRPr="000B3927" w:rsidRDefault="000B3927" w:rsidP="000B3927">
      <w:pPr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0B3927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0B3927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B3927" w:rsidRPr="000B3927" w:rsidRDefault="000B3927" w:rsidP="000B392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B3927" w:rsidRPr="000B3927" w:rsidRDefault="000B3927" w:rsidP="000B392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B3927" w:rsidRPr="000B3927" w:rsidRDefault="000B3927" w:rsidP="000B3927">
      <w:pPr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B3927" w:rsidRPr="000B3927" w:rsidRDefault="000B3927" w:rsidP="000B392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</w:t>
      </w:r>
      <w:r w:rsidRPr="000B3927">
        <w:rPr>
          <w:rFonts w:ascii="Times New Roman" w:eastAsia="Calibri" w:hAnsi="Times New Roman" w:cs="Times New Roman"/>
          <w:sz w:val="24"/>
          <w:szCs w:val="24"/>
        </w:rPr>
        <w:lastRenderedPageBreak/>
        <w:t>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B3927" w:rsidRPr="000B3927" w:rsidRDefault="000B3927" w:rsidP="000B3927">
      <w:pPr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B3927" w:rsidRPr="000B3927" w:rsidRDefault="000B3927" w:rsidP="000B3927">
      <w:pPr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B3927" w:rsidRPr="000B3927" w:rsidRDefault="000B3927" w:rsidP="000B392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B3927" w:rsidRPr="000B3927" w:rsidRDefault="000B3927" w:rsidP="000B392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7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391739">
        <w:rPr>
          <w:rFonts w:ascii="Times New Roman" w:eastAsia="Calibri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Отличительная особенность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–  города Агрыз, Агрызского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Агрызского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8-11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2 года обучения: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год обучения  - 72 часа в год/2 часа в неделю;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7901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 – 72 часа в год/2 часа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</w:t>
      </w:r>
    </w:p>
    <w:p w:rsidR="00391739" w:rsidRPr="00391739" w:rsidRDefault="00391739" w:rsidP="00391739">
      <w:pPr>
        <w:suppressAutoHyphens/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составлена в соответствии с </w:t>
      </w:r>
      <w:r w:rsidRPr="003917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нормативно-правовой базой </w:t>
      </w:r>
      <w:r w:rsidRPr="003917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(см. список литературы).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занятий, периодичность и продолжительность занятий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</w:t>
      </w: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дополнительной общеобразовательной общеразвивающей программе «Юный краевед»: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учебного года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01.10.2024г.; </w:t>
      </w: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конец учебного года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31.05.2025г.;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недель, последний день занятий – 31 мая.</w:t>
      </w:r>
    </w:p>
    <w:p w:rsidR="00391739" w:rsidRPr="00391739" w:rsidRDefault="00391739" w:rsidP="0039173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Регламентирование образовательного процесса: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 года обучения: 13.10.2024г. по 31.05.2025 г.;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2 и послед</w:t>
      </w:r>
      <w:r w:rsidR="0079017E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ующих го</w:t>
      </w:r>
      <w:r w:rsidR="000B39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обучения: 01.09.2025г. по 31</w:t>
      </w:r>
      <w:r w:rsidR="0079017E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391739" w:rsidRPr="00391739" w:rsidRDefault="00391739" w:rsidP="00391739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 обучающихся – согласно утвержденному расписанию.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интереса обучающихся к культурному наследию, историческому прошлому и настоящему Республики Татарстан, Агрызского района, города Агрыз на основе познавательной, практической и исследовательской деятельности.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Для достижения поставленных целей предполагается решение следующих личностных, предметных и метапредметных </w:t>
      </w:r>
      <w:r w:rsidRPr="00391739">
        <w:rPr>
          <w:rFonts w:ascii="Times New Roman" w:eastAsia="Calibri" w:hAnsi="Times New Roman" w:cs="Times New Roman"/>
          <w:b/>
          <w:i/>
          <w:sz w:val="24"/>
          <w:szCs w:val="24"/>
        </w:rPr>
        <w:t>задач: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Личностные: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формирование гражданского мировоззрения;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воспитание чувства любви к «малой родине», гордости, сопричастности и ответственности за историю своей страны;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воспитание бережного отношения к историческому наследию;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Метапредметные: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создание комфортной обстановки и атмосферы сотрудничества;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формирование желания продолжить образование по выбранной дисциплине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739">
        <w:rPr>
          <w:rFonts w:ascii="Times New Roman" w:eastAsia="Calibri" w:hAnsi="Times New Roman" w:cs="Times New Roman"/>
          <w:color w:val="000000"/>
          <w:sz w:val="24"/>
          <w:szCs w:val="24"/>
        </w:rPr>
        <w:t>интеллектуальное, творческое развитие учащихся через самостоятельную исследовательскую деятельность.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Предметные: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739">
        <w:rPr>
          <w:rFonts w:ascii="Times New Roman" w:eastAsia="Calibri" w:hAnsi="Times New Roman" w:cs="Times New Roman"/>
          <w:color w:val="000000"/>
          <w:sz w:val="24"/>
          <w:szCs w:val="24"/>
        </w:rPr>
        <w:t>обеспечить усвоение знаний по истории семьи, района, исторических личностей, связанных с историей края;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739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основ поисковой, исследовательской работы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формировать навыки работы с историческими источниками, мемуарной, научно-популярной литературой и периодической печатью;</w:t>
      </w:r>
    </w:p>
    <w:p w:rsidR="00391739" w:rsidRPr="00391739" w:rsidRDefault="00391739" w:rsidP="00391739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739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потребности к самостоятельному изучению истории родного края;</w:t>
      </w:r>
    </w:p>
    <w:p w:rsidR="00391739" w:rsidRPr="00391739" w:rsidRDefault="00391739" w:rsidP="0039173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принципы</w:t>
      </w:r>
      <w:r w:rsidRPr="00391739">
        <w:rPr>
          <w:rFonts w:ascii="Times New Roman" w:eastAsia="Calibri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391739" w:rsidRPr="00391739" w:rsidRDefault="00391739" w:rsidP="003917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принцип доступности,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391739" w:rsidRPr="00391739" w:rsidRDefault="00391739" w:rsidP="003917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добровольности включения детей в деятельность, </w:t>
      </w:r>
      <w:r w:rsidRPr="00391739">
        <w:rPr>
          <w:rFonts w:ascii="Times New Roman" w:eastAsia="Calibri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391739" w:rsidRPr="00391739" w:rsidRDefault="00391739" w:rsidP="003917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научности, </w:t>
      </w:r>
      <w:r w:rsidRPr="00391739">
        <w:rPr>
          <w:rFonts w:ascii="Times New Roman" w:eastAsia="Calibri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391739" w:rsidRPr="00391739" w:rsidRDefault="00391739" w:rsidP="003917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духовности, </w:t>
      </w:r>
      <w:r w:rsidRPr="00391739">
        <w:rPr>
          <w:rFonts w:ascii="Times New Roman" w:eastAsia="Calibri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391739" w:rsidRPr="00391739" w:rsidRDefault="00391739" w:rsidP="003917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толерантности, </w:t>
      </w:r>
      <w:r w:rsidRPr="00391739">
        <w:rPr>
          <w:rFonts w:ascii="Times New Roman" w:eastAsia="Calibri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391739" w:rsidRPr="00391739" w:rsidRDefault="00391739" w:rsidP="003917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гуманизации межличностных отношений, </w:t>
      </w:r>
      <w:r w:rsidRPr="00391739">
        <w:rPr>
          <w:rFonts w:ascii="Times New Roman" w:eastAsia="Calibri" w:hAnsi="Times New Roman" w:cs="Times New Roman"/>
          <w:sz w:val="24"/>
          <w:szCs w:val="24"/>
        </w:rPr>
        <w:t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Методы работы:</w:t>
      </w:r>
    </w:p>
    <w:p w:rsidR="00391739" w:rsidRPr="00391739" w:rsidRDefault="00391739" w:rsidP="0039173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391739" w:rsidRPr="00391739" w:rsidRDefault="00391739" w:rsidP="0039173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391739" w:rsidRPr="00391739" w:rsidRDefault="00391739" w:rsidP="0039173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специфику программы «Юный краевед»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391739" w:rsidRPr="00391739" w:rsidRDefault="00391739" w:rsidP="0039173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</w:t>
      </w:r>
    </w:p>
    <w:p w:rsidR="00391739" w:rsidRPr="00391739" w:rsidRDefault="00391739" w:rsidP="0039173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91739">
        <w:rPr>
          <w:rFonts w:ascii="Times New Roman" w:eastAsia="Calibri" w:hAnsi="Times New Roman" w:cs="Times New Roman"/>
          <w:i/>
          <w:sz w:val="24"/>
          <w:szCs w:val="24"/>
        </w:rPr>
        <w:t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391739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391739" w:rsidRPr="00391739" w:rsidRDefault="00391739" w:rsidP="0039173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391739" w:rsidRPr="00391739" w:rsidRDefault="00391739" w:rsidP="00391739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демонстрационная;</w:t>
      </w:r>
    </w:p>
    <w:p w:rsidR="00391739" w:rsidRPr="00391739" w:rsidRDefault="00391739" w:rsidP="00391739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фронтальная;</w:t>
      </w:r>
    </w:p>
    <w:p w:rsidR="00391739" w:rsidRPr="00391739" w:rsidRDefault="00391739" w:rsidP="00391739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самостоятельная.</w:t>
      </w:r>
    </w:p>
    <w:p w:rsidR="00391739" w:rsidRPr="00391739" w:rsidRDefault="00391739" w:rsidP="00391739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Технологии и формы обучения:</w:t>
      </w:r>
    </w:p>
    <w:p w:rsidR="00391739" w:rsidRPr="00391739" w:rsidRDefault="00391739" w:rsidP="0039173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теоретические занятия;</w:t>
      </w:r>
    </w:p>
    <w:p w:rsidR="00391739" w:rsidRPr="00391739" w:rsidRDefault="00391739" w:rsidP="0039173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практические занятия;</w:t>
      </w:r>
    </w:p>
    <w:p w:rsidR="00391739" w:rsidRPr="00391739" w:rsidRDefault="00391739" w:rsidP="00391739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занятия творческого и исследовательского характера.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</w:rPr>
        <w:t>Результативность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выполнения данной программы определяется с помощью выполнения исследовательских и  самостоятельных работ, организации выставок и различных </w:t>
      </w:r>
      <w:r w:rsidRPr="00391739">
        <w:rPr>
          <w:rFonts w:ascii="Times New Roman" w:eastAsia="Calibri" w:hAnsi="Times New Roman" w:cs="Times New Roman"/>
          <w:sz w:val="24"/>
          <w:szCs w:val="24"/>
        </w:rPr>
        <w:lastRenderedPageBreak/>
        <w:t>творческих работ, и оценивается по уровню освоения и участия – «среднее», «выше среднего», «высокое».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Текущий контроль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Формы подведения итогов реализации программы.</w:t>
      </w:r>
    </w:p>
    <w:p w:rsidR="00391739" w:rsidRPr="00391739" w:rsidRDefault="00391739" w:rsidP="00391739">
      <w:pPr>
        <w:numPr>
          <w:ilvl w:val="0"/>
          <w:numId w:val="6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защита творческих работ, проектов и докладов;</w:t>
      </w:r>
    </w:p>
    <w:p w:rsidR="00391739" w:rsidRPr="00391739" w:rsidRDefault="00391739" w:rsidP="00391739">
      <w:pPr>
        <w:numPr>
          <w:ilvl w:val="0"/>
          <w:numId w:val="6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тестирование, итоговое тестирование.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основные этапы истории города Агрыз и Агрызского района: возраст, происхождение его названия, географическое положение, историю символики;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природные особенности своего края, особенности животного и растительного мира;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историю своей семьи;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правила поведения в общественных местах (музее, образовательном учреждении, в общественном месте);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природные заповедные места;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имена и достижения знаменитых земляков;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биографию героев в годы Великой Отечественной войны;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участников военных событий в Афганистане и Чеченской военной компании;</w:t>
      </w:r>
    </w:p>
    <w:p w:rsidR="00391739" w:rsidRPr="00391739" w:rsidRDefault="00391739" w:rsidP="00391739">
      <w:pPr>
        <w:numPr>
          <w:ilvl w:val="0"/>
          <w:numId w:val="7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особенности труда людей наиболее распространенных профессий;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bCs/>
          <w:sz w:val="24"/>
          <w:szCs w:val="24"/>
        </w:rPr>
        <w:t>Учащиеся должны уметь:</w:t>
      </w:r>
    </w:p>
    <w:p w:rsidR="00391739" w:rsidRPr="00391739" w:rsidRDefault="00391739" w:rsidP="00391739">
      <w:pPr>
        <w:numPr>
          <w:ilvl w:val="0"/>
          <w:numId w:val="8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находить и использовать дополнительную информацию о родном крае;</w:t>
      </w:r>
    </w:p>
    <w:p w:rsidR="00391739" w:rsidRPr="00391739" w:rsidRDefault="00391739" w:rsidP="00391739">
      <w:pPr>
        <w:numPr>
          <w:ilvl w:val="0"/>
          <w:numId w:val="8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работать в семейных архивах;</w:t>
      </w:r>
    </w:p>
    <w:p w:rsidR="00391739" w:rsidRPr="00391739" w:rsidRDefault="00391739" w:rsidP="00391739">
      <w:pPr>
        <w:numPr>
          <w:ilvl w:val="0"/>
          <w:numId w:val="8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работать с историческими документами;</w:t>
      </w:r>
    </w:p>
    <w:p w:rsidR="00391739" w:rsidRPr="00391739" w:rsidRDefault="00391739" w:rsidP="00391739">
      <w:pPr>
        <w:numPr>
          <w:ilvl w:val="0"/>
          <w:numId w:val="8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самостоятельно или в группе собирать краеведческий материал для творческой работы;</w:t>
      </w:r>
    </w:p>
    <w:p w:rsidR="00391739" w:rsidRPr="00391739" w:rsidRDefault="00391739" w:rsidP="00391739">
      <w:pPr>
        <w:numPr>
          <w:ilvl w:val="0"/>
          <w:numId w:val="8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оформлять материалы, создавать экспозиции;</w:t>
      </w:r>
    </w:p>
    <w:p w:rsidR="00391739" w:rsidRPr="00391739" w:rsidRDefault="00391739" w:rsidP="00391739">
      <w:pPr>
        <w:numPr>
          <w:ilvl w:val="0"/>
          <w:numId w:val="8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проводить поисково-исследовательскую деятельность под руководством руководителя кружка;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391739">
        <w:rPr>
          <w:rFonts w:ascii="Times New Roman" w:eastAsia="Calibri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39173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развитая зрительная, слуховая и моторная память;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устойчивость внимания, наблюдательность;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любознательность;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умение работать в группе;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умение радоваться своим успехам и успехам товарищей;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t>умение слушать и слышать друг друга;</w:t>
      </w:r>
    </w:p>
    <w:p w:rsidR="00391739" w:rsidRPr="00391739" w:rsidRDefault="00391739" w:rsidP="00391739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17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дружелюбие.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образовательной программой «Юный краевед», созданы механизмы сетевого взаимодействия с муниципальными бюджетными учреждениями Агрызского муниципального района, с образовательными организациями города, с такими как: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-МБУ «Центральная библиотека» МО «АМР» РТ;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-Агрызский краеведческий музей. С целью развития мотивации обучающихся заниматься в объединении, поддержки одарённых детей, повышения качества и вариативности образовательной программы «Юный краевед»,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Учебный  план</w:t>
      </w:r>
    </w:p>
    <w:tbl>
      <w:tblPr>
        <w:tblStyle w:val="1e"/>
        <w:tblW w:w="10031" w:type="dxa"/>
        <w:tblLayout w:type="fixed"/>
        <w:tblLook w:val="04A0" w:firstRow="1" w:lastRow="0" w:firstColumn="1" w:lastColumn="0" w:noHBand="0" w:noVBand="1"/>
      </w:tblPr>
      <w:tblGrid>
        <w:gridCol w:w="3227"/>
        <w:gridCol w:w="3545"/>
        <w:gridCol w:w="1558"/>
        <w:gridCol w:w="1701"/>
      </w:tblGrid>
      <w:tr w:rsidR="00391739" w:rsidRPr="00391739" w:rsidTr="00391739">
        <w:trPr>
          <w:trHeight w:val="467"/>
        </w:trPr>
        <w:tc>
          <w:tcPr>
            <w:tcW w:w="3227" w:type="dxa"/>
            <w:vMerge w:val="restart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6804" w:type="dxa"/>
            <w:gridSpan w:val="3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91739" w:rsidRPr="00391739" w:rsidTr="00391739">
        <w:trPr>
          <w:trHeight w:val="360"/>
        </w:trPr>
        <w:tc>
          <w:tcPr>
            <w:tcW w:w="3227" w:type="dxa"/>
            <w:vMerge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8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1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391739" w:rsidRPr="00391739" w:rsidTr="00391739">
        <w:tc>
          <w:tcPr>
            <w:tcW w:w="3227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3545" w:type="dxa"/>
          </w:tcPr>
          <w:p w:rsidR="00391739" w:rsidRPr="00391739" w:rsidRDefault="0079017E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8" w:type="dxa"/>
          </w:tcPr>
          <w:p w:rsidR="00391739" w:rsidRPr="00391739" w:rsidRDefault="0079017E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391739" w:rsidRPr="00391739" w:rsidRDefault="0079017E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91739" w:rsidRPr="00391739" w:rsidTr="00391739">
        <w:tc>
          <w:tcPr>
            <w:tcW w:w="3227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3545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8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391739" w:rsidRPr="00391739" w:rsidTr="00391739">
        <w:tc>
          <w:tcPr>
            <w:tcW w:w="3227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545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8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701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</w:tbl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Раскрытие и развитие потенциального интереса в ребенке к истории родного края, накопление эмоциональных и эстетических впечатлений о родном крае (экскурсии, походы, краеведческая работа).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Срок реализации: </w:t>
      </w:r>
      <w:r w:rsidRPr="00391739">
        <w:rPr>
          <w:rFonts w:ascii="Times New Roman" w:eastAsia="Calibri" w:hAnsi="Times New Roman" w:cs="Times New Roman"/>
          <w:sz w:val="24"/>
          <w:szCs w:val="24"/>
        </w:rPr>
        <w:t>1 год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Возраст: 7-11</w:t>
      </w:r>
      <w:r w:rsidRPr="00391739">
        <w:rPr>
          <w:rFonts w:ascii="Times New Roman" w:eastAsia="Calibri" w:hAnsi="Times New Roman" w:cs="Times New Roman"/>
          <w:sz w:val="24"/>
          <w:szCs w:val="24"/>
        </w:rPr>
        <w:t>лет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Количество часов: 72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часа / 2 часа в неделю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Планируемый результат: </w:t>
      </w:r>
      <w:r w:rsidRPr="00391739">
        <w:rPr>
          <w:rFonts w:ascii="Times New Roman" w:eastAsia="Calibri" w:hAnsi="Times New Roman" w:cs="Times New Roman"/>
          <w:sz w:val="24"/>
          <w:szCs w:val="24"/>
        </w:rPr>
        <w:t>защита творческой или исследовательской работы.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Дать общее представление о родном крае, науке «краеведении»;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Развивать познавательный интерес к истории родного города и района;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Использовать личный опыт и знания детей для основы изучения истории;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Поощрять детей к активному участию в беседах, развитие коммуникативных навыков;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Формировать нравственных качеств, сплочение детского коллектива;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Научить правилам поведения во время экскурсий в музее, выставок и прогулок по городу;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Развивать навыки индивидуальной и групповой работы.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W w:w="10065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13"/>
        <w:gridCol w:w="566"/>
        <w:gridCol w:w="4534"/>
        <w:gridCol w:w="850"/>
        <w:gridCol w:w="993"/>
        <w:gridCol w:w="853"/>
        <w:gridCol w:w="1556"/>
      </w:tblGrid>
      <w:tr w:rsidR="00391739" w:rsidRPr="00391739" w:rsidTr="00391739"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91739" w:rsidRPr="00391739" w:rsidTr="00391739"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tabs>
                <w:tab w:val="center" w:pos="2981"/>
                <w:tab w:val="left" w:pos="471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Мои истоки.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Экспедиция к истокам. «Мой род – моя крепость».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 опрос.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экспозициями, исследовательская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Календарные праздники;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ЗОЖ;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Профориентационные мероприятия;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Совместные мероприятия детей и родителей;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391739" w:rsidRPr="00391739" w:rsidTr="0039173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ind w:left="-119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Содержание разделов программы 1 года обучения</w:t>
      </w: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e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722"/>
        <w:gridCol w:w="1417"/>
        <w:gridCol w:w="2126"/>
        <w:gridCol w:w="1276"/>
      </w:tblGrid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Знания, умения, навыки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Отслеживание результатов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2 ч. (теория – 1ч., практика – 1ч.)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для обучающихся, техникой безопасности, содержанием курса.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викторины на определение уровня ЗУН, диагностика.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Беседа, практика.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учащихся с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правилами поведения во время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занятий в кабинете, во время экскурсий, мероприятий;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соблюдения техники безопасности;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с содержанием стартового курса.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Викторина с целью определения особеннос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тей интеллектуального развития, диагностика.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истоки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13 ч. (теория – 6ч., практика – 7 ч.)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Теория: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антропонимикой, топонимикой, родословной, понятиями «семья», «род», «история».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истокам своего имени, своей семьи и рода, истории своего дома и школы.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игры, групповая и индивидуальная творческая работа.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термины «семья», «история», «род», «родословная»».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Моя малая Родина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17 ч. (теория – 7ч., практика – 10 ч.)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историей возникновения города, его культурными, архитектурными, экономическими и природными особенностями.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истории родного города, его природе и экологии, о значимых людях, и особенностях развития.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игры, групповая и индивидуальная творческая работа.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особенностей развития всех аспектов жизни города и района.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страницам </w:t>
            </w: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истории.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16 ч. (теория – 7 ч., практика – 9 ч.)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Теория: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игры, групповая и индивидуальная творческая работа.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Знания: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национальные праздники, традиции, обычаи, особенности исторического развития региона.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ие, опрос, индивидуальный контроль, совместный анализ полученных результатов.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основам профессии.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10  ч. (теория – 4 ч., практика – 6 ч.)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основами музейной и экскурсионной работы.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экспозиций, сценария экскурсии, создание творческих и письменных работ.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игры, групповая и индивидуальная творческая работа.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14 ч. (теория – 2ч., практика – 12ч.)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поведения для обучающихся во время внеклассных мероприятий.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экскурсий, выставок, акций, встреч с интересными людьми, профориентационных мероприятий 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акции, выставки и др. мероприятия.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сочинений, мини-эссе, организация выставок и акций.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 безопасности.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</w:t>
            </w: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для обучающихся, техникой безопасности,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содержанием курса.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беседы на определение уровня информированности.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Беседа, опрос.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Знания: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основ безопасного поведения.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применять полученные знания для основ безопасной жизнедеятельности.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17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навыков безопасного поведения, </w:t>
            </w: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и  навыков общения.</w:t>
            </w: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Наблюдение, опрос, индивидуальный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контроль, совместный анализ полученных результатов.</w:t>
            </w:r>
          </w:p>
        </w:tc>
      </w:tr>
      <w:tr w:rsidR="00391739" w:rsidRPr="00391739" w:rsidTr="00391739">
        <w:tc>
          <w:tcPr>
            <w:tcW w:w="568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года. Награждение дипломами.</w:t>
            </w:r>
          </w:p>
        </w:tc>
        <w:tc>
          <w:tcPr>
            <w:tcW w:w="1417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Беседа, чаепитие.</w:t>
            </w:r>
          </w:p>
        </w:tc>
        <w:tc>
          <w:tcPr>
            <w:tcW w:w="212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391739" w:rsidRPr="00391739" w:rsidRDefault="00391739" w:rsidP="0039173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i/>
          <w:sz w:val="24"/>
          <w:szCs w:val="24"/>
        </w:rPr>
        <w:t>Планируемые результаты по итогам 1 года обучения</w:t>
      </w: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1e"/>
        <w:tblW w:w="9918" w:type="dxa"/>
        <w:tblLayout w:type="fixed"/>
        <w:tblLook w:val="04A0" w:firstRow="1" w:lastRow="0" w:firstColumn="1" w:lastColumn="0" w:noHBand="0" w:noVBand="1"/>
      </w:tblPr>
      <w:tblGrid>
        <w:gridCol w:w="4786"/>
        <w:gridCol w:w="5132"/>
      </w:tblGrid>
      <w:tr w:rsidR="00391739" w:rsidRPr="00391739" w:rsidTr="000B3927">
        <w:tc>
          <w:tcPr>
            <w:tcW w:w="4786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5132" w:type="dxa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391739" w:rsidRPr="00391739" w:rsidTr="000B3927">
        <w:tc>
          <w:tcPr>
            <w:tcW w:w="9918" w:type="dxa"/>
            <w:gridSpan w:val="2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391739" w:rsidRPr="00391739" w:rsidTr="000B3927">
        <w:tc>
          <w:tcPr>
            <w:tcW w:w="4786" w:type="dxa"/>
          </w:tcPr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132" w:type="dxa"/>
          </w:tcPr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391739" w:rsidRPr="00391739" w:rsidRDefault="00391739" w:rsidP="00391739">
            <w:pPr>
              <w:widowControl w:val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0B3927">
        <w:tc>
          <w:tcPr>
            <w:tcW w:w="9918" w:type="dxa"/>
            <w:gridSpan w:val="2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391739" w:rsidRPr="00391739" w:rsidTr="000B3927">
        <w:tc>
          <w:tcPr>
            <w:tcW w:w="4786" w:type="dxa"/>
          </w:tcPr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этапы истории Агрыза 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природные особенности своего края, особенности животного и растительного мира;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некоторых знаменитых земляков;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132" w:type="dxa"/>
          </w:tcPr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находить и использовать </w:t>
            </w: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дополнительную информацию о родном крае;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в группе собирать краеведческий материал для творческой работы;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391739" w:rsidRPr="00391739" w:rsidRDefault="00391739" w:rsidP="00391739">
            <w:pPr>
              <w:widowControl w:val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739" w:rsidRPr="00391739" w:rsidTr="000B3927">
        <w:tc>
          <w:tcPr>
            <w:tcW w:w="9918" w:type="dxa"/>
            <w:gridSpan w:val="2"/>
          </w:tcPr>
          <w:p w:rsidR="00391739" w:rsidRPr="00391739" w:rsidRDefault="00391739" w:rsidP="0039173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НИЗКИЙ УРОВЕНЬ ОСВОЕНИЯ</w:t>
            </w:r>
          </w:p>
        </w:tc>
      </w:tr>
      <w:tr w:rsidR="00391739" w:rsidRPr="00391739" w:rsidTr="000B3927">
        <w:tc>
          <w:tcPr>
            <w:tcW w:w="4786" w:type="dxa"/>
          </w:tcPr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 этапы истории Агрыз и Агрызского района;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природных особенностей края, животного и растительного мира;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132" w:type="dxa"/>
          </w:tcPr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391739" w:rsidRPr="00391739" w:rsidRDefault="00391739" w:rsidP="00391739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73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391739" w:rsidRPr="00391739" w:rsidRDefault="00391739" w:rsidP="00391739">
            <w:pPr>
              <w:widowControl w:val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391739">
        <w:rPr>
          <w:rFonts w:ascii="Times New Roman" w:eastAsia="Calibri" w:hAnsi="Times New Roman" w:cs="Times New Roman"/>
          <w:sz w:val="24"/>
          <w:szCs w:val="24"/>
        </w:rPr>
        <w:t xml:space="preserve"> углубление и укрепление интереса в учащихся к истории родного края, накопление эмоциональных и эстетических впечатлений о родном крае (экскурсии, походы, краеведческая работа).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Срок реализации: </w:t>
      </w:r>
      <w:r w:rsidRPr="00391739">
        <w:rPr>
          <w:rFonts w:ascii="Times New Roman" w:eastAsia="Calibri" w:hAnsi="Times New Roman" w:cs="Times New Roman"/>
          <w:sz w:val="24"/>
          <w:szCs w:val="24"/>
        </w:rPr>
        <w:t>1 год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Возраст: </w:t>
      </w:r>
      <w:r w:rsidRPr="00391739">
        <w:rPr>
          <w:rFonts w:ascii="Times New Roman" w:eastAsia="Calibri" w:hAnsi="Times New Roman" w:cs="Times New Roman"/>
          <w:sz w:val="24"/>
          <w:szCs w:val="24"/>
        </w:rPr>
        <w:t>10-11 лет</w:t>
      </w:r>
    </w:p>
    <w:p w:rsidR="00391739" w:rsidRPr="00391739" w:rsidRDefault="0036479B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Количество часов: 72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часа / 2 часа</w:t>
      </w:r>
      <w:r w:rsidR="00391739" w:rsidRPr="00391739">
        <w:rPr>
          <w:rFonts w:ascii="Times New Roman" w:eastAsia="Calibri" w:hAnsi="Times New Roman" w:cs="Times New Roman"/>
          <w:sz w:val="24"/>
          <w:szCs w:val="24"/>
        </w:rPr>
        <w:t xml:space="preserve"> в неделю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Планируемый результат: </w:t>
      </w:r>
      <w:r w:rsidRPr="00391739">
        <w:rPr>
          <w:rFonts w:ascii="Times New Roman" w:eastAsia="Calibri" w:hAnsi="Times New Roman" w:cs="Times New Roman"/>
          <w:sz w:val="24"/>
          <w:szCs w:val="24"/>
        </w:rPr>
        <w:t>защита исследовательской или проектной работы.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Расширить представление о науке «краеведении»;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Продолжить развивать интерес к истории родного города и района;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Использовать личный опыт и знания детей для основы изучения истории;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Поощрять детей к активному участию в беседах, развитие коммуникативных навыков;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Формировать нравственных качеств, сплочение детского коллектива;</w:t>
      </w:r>
    </w:p>
    <w:p w:rsidR="00391739" w:rsidRPr="00391739" w:rsidRDefault="00391739" w:rsidP="00391739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Научить правилам поведения во время экскурсий в музее, выставок и прогулок по городу;</w:t>
      </w:r>
    </w:p>
    <w:p w:rsidR="0036479B" w:rsidRPr="000B3927" w:rsidRDefault="00391739" w:rsidP="000B3927">
      <w:pPr>
        <w:numPr>
          <w:ilvl w:val="0"/>
          <w:numId w:val="10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Развивать навыки индивидуальной и групповой работы.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lastRenderedPageBreak/>
        <w:t>Учебный - тематический план 2 года обучения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</w:t>
      </w:r>
    </w:p>
    <w:tbl>
      <w:tblPr>
        <w:tblW w:w="0" w:type="auto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"/>
        <w:gridCol w:w="2260"/>
        <w:gridCol w:w="609"/>
        <w:gridCol w:w="743"/>
        <w:gridCol w:w="987"/>
        <w:gridCol w:w="2011"/>
        <w:gridCol w:w="2305"/>
      </w:tblGrid>
      <w:tr w:rsidR="0036479B" w:rsidRPr="0036479B" w:rsidTr="0036479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№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Формы организаций занятий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6479B" w:rsidRPr="0036479B" w:rsidTr="0036479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Агрыз– Родина моя.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 чего начиналась история.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работа с карточками.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Агрыз- вчера, сегодня, завтра.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творческая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Архитектура города.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мини-сочинение.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Городская топонимика.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исследовательская работа.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викторина,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История в лицах.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исследовательская работа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викторина,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География района.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викторина.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Природные особенности нашего края.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творческая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Экология района.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викторина,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Музеи города.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Промежуточная аттестация обучающихся по итогам полугодия.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Защита творческих работ, тестирование теоретических знаний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Татарстан – колыбель народов.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Ранние археологические культуры Поволжья.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работа с наглядным материалом.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Ветры Волжских Булгар.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Золотоордынское эхо.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Видео-урок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мини-сочинение.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Казанское ханство.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Видео-урок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викторина.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дидактическая игра, написание мини-сочинения.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Современный Татарстан.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Видео-урок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развивающая игра.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Фольклор и этнография народов Татарстана.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Видео-урок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творческая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исследовательская работа.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викторина,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Бессмертный подвиг татарского народа.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исследовательская работа.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опрос, написание мини-сочинения, исследовательская работа.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Час безопасности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Беседа, инструктажи по технике безопасности различных тематик.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Подведение итогов, вручение грамот.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3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</w:tbl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Содержание программы 2 года обучения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1.Агрыз – Родина моя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Включает в себя: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38 ч. (теория –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21ч., практика –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17 ч.)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Теория: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Практика: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создание творческих и письменных работ по истории города Агрыз и Агрызского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Знания: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истории и особенностей развития всех аспектов жизни города и района.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Умения: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вести беседу, выполнять коллективные и индивидуальные задания, написание мини-сочинений, творческих работ.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Навыки: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Промежуточная аттестация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Включает в себя: 2 ч. (теория – 1ч., практика – 1ч.)</w:t>
      </w: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 Защита творческих работ, тестирование теоретических знаний.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Наблюдение, опрос, индивидуальный контроль, анализ полученных результатов.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2.Татарстан – колыбель народов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Включает в себя: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34ч. (теория –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18ч., практика –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16ч.)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Теория: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знакомство с историей республики, ее культурными, архитектурными, экономическими и природными особенностями.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Практика: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Знания: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истории и особенностей развития всех аспектов жизни республики Татарстан.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Умения: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вести беседу, выполнять коллективные и индивидуальные задания, написание мини-сочинений, творческих работ.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Навыки: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Аттестация учащихся по завершении реализации дополнительной общеобразовательной программы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Включает в себя 2 ч. практики.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 w:color="000000"/>
          <w:lang w:eastAsia="ru-RU"/>
        </w:rPr>
        <w:t> Практика: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проведение контрольного тестирования, зашита исследовательской работы.</w:t>
      </w: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 Защита исследовательских работ, тестирование теоретических знаний.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Наблюдение, опрос, индивидуальный контроль, анализ полученных результатов.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/>
        </w:rPr>
        <w:t>Планируемые результаты по итогам обучения 2 года обучения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Критерии оценки знаний, умений и навыков:</w:t>
      </w:r>
    </w:p>
    <w:tbl>
      <w:tblPr>
        <w:tblW w:w="0" w:type="auto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9"/>
        <w:gridCol w:w="5445"/>
      </w:tblGrid>
      <w:tr w:rsidR="0036479B" w:rsidRPr="0036479B" w:rsidTr="0036479B">
        <w:tc>
          <w:tcPr>
            <w:tcW w:w="4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0B3927" w:rsidRDefault="0036479B" w:rsidP="000B3927">
            <w:pPr>
              <w:pStyle w:val="af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3927">
              <w:rPr>
                <w:rFonts w:ascii="Times New Roman" w:hAnsi="Times New Roman" w:cs="Times New Roman"/>
                <w:lang w:eastAsia="ru-RU"/>
              </w:rPr>
              <w:t>ЗНАТЬ</w:t>
            </w: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0B3927" w:rsidRDefault="0036479B" w:rsidP="000B3927">
            <w:pPr>
              <w:pStyle w:val="af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3927">
              <w:rPr>
                <w:rFonts w:ascii="Times New Roman" w:hAnsi="Times New Roman" w:cs="Times New Roman"/>
                <w:lang w:eastAsia="ru-RU"/>
              </w:rPr>
              <w:t>УМЕТЬ</w:t>
            </w:r>
          </w:p>
        </w:tc>
      </w:tr>
      <w:tr w:rsidR="0036479B" w:rsidRPr="0036479B" w:rsidTr="0036479B">
        <w:tc>
          <w:tcPr>
            <w:tcW w:w="99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0B3927" w:rsidRDefault="0036479B" w:rsidP="000B3927">
            <w:pPr>
              <w:pStyle w:val="af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3927">
              <w:rPr>
                <w:rFonts w:ascii="Times New Roman" w:hAnsi="Times New Roman" w:cs="Times New Roman"/>
                <w:lang w:eastAsia="ru-RU"/>
              </w:rPr>
              <w:t>ВЫСОКИЙ УРОВЕНЬ ОСВОЕНИЯ</w:t>
            </w:r>
          </w:p>
        </w:tc>
      </w:tr>
      <w:tr w:rsidR="0036479B" w:rsidRPr="0036479B" w:rsidTr="0036479B">
        <w:tc>
          <w:tcPr>
            <w:tcW w:w="4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что такое «краеведение»;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основные этапы истории Агрыз 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основные этапы истории республики Татарстан;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природные особенности своего края, особенности животного и растительного мира;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природные заповедные места и достопримечательности республики;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имена и достижения знаменитых земляков;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героев в годы Великой Отечественной войны;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правила техники  безопасности на занятиях по краеведению</w:t>
            </w: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находить и использовать дополнительную информацию о родном крае;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работать в семейных архивах;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работать с историческими документами;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самостоятельно или в группе собирать краеведческий материал для творческой работы;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оформление музейных экспозиций, выставок-передвижек, фотоальбомов;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проведение экскурсий, интервьюирования.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36479B" w:rsidRPr="0036479B" w:rsidTr="0036479B">
        <w:tc>
          <w:tcPr>
            <w:tcW w:w="99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СРЕДНИЙ УРОВЕНЬ ОСВОЕНИЯ</w:t>
            </w:r>
          </w:p>
        </w:tc>
      </w:tr>
      <w:tr w:rsidR="0036479B" w:rsidRPr="0036479B" w:rsidTr="0036479B">
        <w:tc>
          <w:tcPr>
            <w:tcW w:w="4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что такое «краеведение»;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основные этапы истории Агрыз и Агрызского района;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основные этапы истории республики Татарстан;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природные особенности своего края, особенности животного и растительного мира;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природные заповедные места и достопримечательности республики;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имена и достижения знаменитых земляков;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героев в годы Великой Отечественной войны;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правила техники  безопасности на занятиях по краеведению</w:t>
            </w: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находить и использовать дополнительную информацию о родном крае;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работать в семейных архивах;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работать с историческими документами;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самостоятельно или в группе собирать краеведческий материал для творческой работы;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оформление музейных экспозиций, выставок-передвижек, фотоальбомов;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проведение экскурсий, интервьюирования.</w:t>
            </w:r>
          </w:p>
        </w:tc>
      </w:tr>
      <w:tr w:rsidR="0036479B" w:rsidRPr="0036479B" w:rsidTr="0036479B">
        <w:tc>
          <w:tcPr>
            <w:tcW w:w="999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НИЗКИЙ УРОВЕНЬ ОСВОЕНИЯ</w:t>
            </w:r>
          </w:p>
        </w:tc>
      </w:tr>
      <w:tr w:rsidR="0036479B" w:rsidRPr="0036479B" w:rsidTr="0036479B">
        <w:tc>
          <w:tcPr>
            <w:tcW w:w="4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что такое «краеведение»;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основные этапы истории Агрыз и 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Агрызского района;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основные этапы истории республики Татарстан;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природные особенности своего края, особенности животного и растительного мира;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некоторые природные заповедные места и достопримечательности республики;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имена и достижения знаменитых земляков;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героев в годы Великой Отечественной войны;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правила техники  безопасности на занятиях по краеведению</w:t>
            </w: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использовать предлагаемый краеведческий материал для творческой работы;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участие в оформлении музейных экспозиций, выставок-передвижек, фотоальбомов;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</w:t>
            </w:r>
            <w:r w:rsidRPr="0036479B">
              <w:rPr>
                <w:rFonts w:ascii="Symbol" w:eastAsia="Symbol" w:hAnsi="Symbol" w:cs="Symbol"/>
                <w:color w:val="000000"/>
                <w:kern w:val="3"/>
                <w:sz w:val="24"/>
                <w:szCs w:val="24"/>
                <w:lang w:eastAsia="ru-RU"/>
              </w:rPr>
              <w:t>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участие в экскурсиях, интервьюировании.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ind w:left="120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</w:tbl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lastRenderedPageBreak/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Организационно-педагогических условия реализации программы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Материально-техническое и информационное обеспечение, необходимое для реализации программы: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•         дополнительная общеобразовательная общеразвивающая программа, рабочая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программа;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•          раздаточные материалы, карты, схемы, фотографии;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•          медиа - презентации;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•          канцелярские принадлежности;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•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компьютер;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•          интернет-ресурсы.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Кадровое обеспечение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Методическое, дидактическое обеспечение реализации программы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Методы обучения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- метод беседы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, позволяющий решать проблемные вопросы и добывать новые знания в процессе коллективного размышления;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 </w:t>
      </w: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творческий метод,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методы исследовательской деятельности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lastRenderedPageBreak/>
        <w:t>Формы организации образовательного процесса:</w:t>
      </w:r>
      <w:r w:rsidRPr="003647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ru-RU"/>
        </w:rPr>
        <w:t>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групповая, индивидуально-групповая.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Формы организации учебного занятия: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Педагогические технологии: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технология группового обучения;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технология коллективной творческой деятельности;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технология игровой деятельности;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технология творческого обучения;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технология проектно-исследовательской деятельности.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Форма контроля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Результативность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выполнения данной программы определяется с помощью диагностики уровней освоения теоретического и практического материала, а также метапредметных навыков– «среднее», «выше среднего», «высокое».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firstLine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Текущий контроль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firstLine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Промежуточная аттестация -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firstLine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Промежуточная аттестация по завершении реализации дополнительной общеобразовательной программы –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firstLine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Аттестация по завершении реализации дополнительной общеобразовательной программы –</w:t>
      </w:r>
      <w:r w:rsidRPr="0036479B">
        <w:rPr>
          <w:rFonts w:ascii="Calibri" w:eastAsia="Calibri" w:hAnsi="Calibri" w:cs="Calibri"/>
          <w:color w:val="000000"/>
          <w:kern w:val="3"/>
          <w:sz w:val="24"/>
          <w:szCs w:val="24"/>
          <w:lang w:eastAsia="ru-RU"/>
        </w:rPr>
        <w:t xml:space="preserve"> 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аттестация по окончанию обучения по дополнительной общеобразовательной программе,</w:t>
      </w:r>
      <w:r w:rsidRPr="0036479B">
        <w:rPr>
          <w:rFonts w:ascii="Times New Roman" w:eastAsia="Times New Roman" w:hAnsi="Times New Roman" w:cs="Times New Roman"/>
          <w:i/>
          <w:iCs/>
          <w:color w:val="000000"/>
          <w:kern w:val="3"/>
          <w:sz w:val="24"/>
          <w:szCs w:val="24"/>
          <w:lang w:eastAsia="ru-RU"/>
        </w:rPr>
        <w:t>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оценивание уровня усвоения учащимся материала дополнительной общеобразовательной программы («высокий», «средний», «низкий» уровни).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firstLine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Формы подведения итогов реализации программы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Тестирование теоретических знаний;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итоговое тестирование;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Защита творческих работ;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Защита проектных работ.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firstLine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способность к активному сотрудничеству в любом виде деятельности;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умение ясно выражать свои мысли и общаться с собеседниками и партнерами;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навыки самостоятельной постановки и решения нестандартных творческих и познавательных задач;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lastRenderedPageBreak/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умение ориентироваться в исторических источниках;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владение основными терминами;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both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</w:t>
      </w:r>
      <w:r w:rsidRPr="0036479B">
        <w:rPr>
          <w:rFonts w:ascii="Wingdings" w:eastAsia="Wingdings" w:hAnsi="Wingdings" w:cs="Wingdings"/>
          <w:color w:val="000000"/>
          <w:kern w:val="3"/>
          <w:sz w:val="24"/>
          <w:szCs w:val="24"/>
          <w:lang w:eastAsia="ru-RU"/>
        </w:rPr>
        <w:t></w:t>
      </w:r>
      <w:r w:rsidRPr="0036479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знание особенностей развития краеведения района и республики.</w:t>
      </w:r>
    </w:p>
    <w:p w:rsid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Оценочные материалы.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W w:w="0" w:type="auto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6915"/>
        <w:gridCol w:w="1395"/>
      </w:tblGrid>
      <w:tr w:rsidR="0036479B" w:rsidRPr="0036479B" w:rsidTr="0036479B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№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Баллы</w:t>
            </w:r>
          </w:p>
        </w:tc>
      </w:tr>
      <w:tr w:rsidR="0036479B" w:rsidRPr="0036479B" w:rsidTr="0036479B"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(соответствует/не соответствует)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6479B" w:rsidRPr="0036479B" w:rsidTr="0036479B"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Содержательность работы, аргументированность и глубина раскрытия содержания темы соответствие материалам программы.  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(показатель проявлен  полной мере/ показатель проявлен частично)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36479B" w:rsidRPr="0036479B" w:rsidTr="0036479B"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Значимость, позитивность и креативность (новизна идеи, оригинальность, гибкость мышления) работы с точки зрения краеведения.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36479B" w:rsidRPr="0036479B" w:rsidTr="0036479B"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Эстетическое качество исполнения работы.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(Работа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выполнена на высоком уровне /работа имеет существенные погрешности исполнения).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36479B" w:rsidRPr="0036479B" w:rsidTr="0036479B"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Качество защиты работы.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36479B" w:rsidRPr="0036479B" w:rsidTr="0036479B"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</w:tr>
    </w:tbl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 </w:t>
      </w:r>
    </w:p>
    <w:p w:rsidR="0036479B" w:rsidRPr="0036479B" w:rsidRDefault="0036479B" w:rsidP="0036479B">
      <w:pPr>
        <w:widowControl w:val="0"/>
        <w:suppressAutoHyphens/>
        <w:overflowPunct w:val="0"/>
        <w:autoSpaceDE w:val="0"/>
        <w:autoSpaceDN w:val="0"/>
        <w:spacing w:before="134" w:after="120" w:line="240" w:lineRule="auto"/>
        <w:ind w:left="120"/>
        <w:jc w:val="center"/>
        <w:textAlignment w:val="baseline"/>
        <w:rPr>
          <w:rFonts w:ascii="XO Thames" w:eastAsia="XO Thames" w:hAnsi="XO Thames" w:cs="XO Thames"/>
          <w:color w:val="000000"/>
          <w:kern w:val="3"/>
          <w:sz w:val="24"/>
          <w:szCs w:val="24"/>
          <w:lang w:eastAsia="ru-RU"/>
        </w:rPr>
      </w:pPr>
      <w:r w:rsidRPr="0036479B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Карта оценки проектов обучающихся</w:t>
      </w:r>
    </w:p>
    <w:tbl>
      <w:tblPr>
        <w:tblW w:w="0" w:type="auto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"/>
        <w:gridCol w:w="8233"/>
        <w:gridCol w:w="758"/>
      </w:tblGrid>
      <w:tr w:rsidR="0036479B" w:rsidRPr="0036479B" w:rsidTr="0036479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№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Баллы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(соответствует/не соответствует).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Информативность, содержательность работы, соответствующая материалам 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программы.  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Работа изобилует медиа вставками(фото, видео)/работа частично содержит медиа вставки).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36479B" w:rsidRPr="0036479B" w:rsidTr="0036479B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Качество защиты работы</w:t>
            </w:r>
          </w:p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XO Thames" w:eastAsia="XO Thames" w:hAnsi="XO Thames" w:cs="XO Thames"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(</w:t>
            </w: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Свободное владение</w:t>
            </w:r>
            <w:r w:rsidRPr="0036479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 </w:t>
            </w:r>
            <w:r w:rsidRPr="0036479B">
              <w:rPr>
                <w:rFonts w:ascii="Times New Roman" w:eastAsia="Times New Roman" w:hAnsi="Times New Roman" w:cs="Times New Roman"/>
                <w:i/>
                <w:iCs/>
                <w:color w:val="000000"/>
                <w:kern w:val="3"/>
                <w:sz w:val="24"/>
                <w:szCs w:val="24"/>
                <w:lang w:eastAsia="ru-RU"/>
              </w:rPr>
              <w:t>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79B" w:rsidRPr="0036479B" w:rsidRDefault="0036479B" w:rsidP="0036479B">
            <w:pPr>
              <w:widowControl w:val="0"/>
              <w:suppressAutoHyphens/>
              <w:overflowPunct w:val="0"/>
              <w:autoSpaceDE w:val="0"/>
              <w:autoSpaceDN w:val="0"/>
              <w:spacing w:before="134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3647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</w:tr>
    </w:tbl>
    <w:p w:rsidR="0036479B" w:rsidRDefault="0036479B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391739" w:rsidRPr="00391739" w:rsidRDefault="00391739" w:rsidP="00391739">
      <w:pPr>
        <w:suppressAutoHyphens/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391739" w:rsidRPr="00391739" w:rsidRDefault="00391739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927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Default="00391739" w:rsidP="000B39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17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</w:t>
      </w:r>
      <w:r w:rsidR="000B3927">
        <w:rPr>
          <w:rFonts w:ascii="Times New Roman" w:eastAsia="Calibri" w:hAnsi="Times New Roman" w:cs="Times New Roman"/>
          <w:b/>
          <w:sz w:val="24"/>
          <w:szCs w:val="24"/>
        </w:rPr>
        <w:t>писок использованной литературы</w:t>
      </w:r>
    </w:p>
    <w:p w:rsidR="000B3927" w:rsidRPr="00391739" w:rsidRDefault="000B3927" w:rsidP="00391739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Атлас истории Татарстана и татарского народа. – Казань-Москва:Изд-во ДИК, издательский дом «ДРОФА»,1999.</w:t>
      </w: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Давлетшин Г.М., Хузин Ф.Ш., Измайлов И.Л. Рассказы по истории Татарстана. – Казань,1994.</w:t>
      </w: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История Татарстана:Учеб. пособие для основной школы. Казань,2001.</w:t>
      </w: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Студеникин И. Методика преподавания истории в школе. Москва, 2002.</w:t>
      </w: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Фокеева И. М. Национально-региональный компонент исторического образования. – Казань, 2003.</w:t>
      </w:r>
    </w:p>
    <w:p w:rsidR="00391739" w:rsidRPr="00391739" w:rsidRDefault="00391739" w:rsidP="00391739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Этнография татарского народа. Учеб. пособие. / научный редактор Д.М.  Исхаков. – Казань:Магариф,2004.</w:t>
      </w:r>
    </w:p>
    <w:p w:rsidR="00391739" w:rsidRPr="00925855" w:rsidRDefault="00391739" w:rsidP="00925855">
      <w:pPr>
        <w:numPr>
          <w:ilvl w:val="0"/>
          <w:numId w:val="15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739">
        <w:rPr>
          <w:rFonts w:ascii="Times New Roman" w:eastAsia="Calibri" w:hAnsi="Times New Roman" w:cs="Times New Roman"/>
          <w:sz w:val="24"/>
          <w:szCs w:val="24"/>
        </w:rPr>
        <w:t>Ссылки: agryz.tatarstan.ru/about/istoria.htm?ysclid=l7urmwxk1g851071964</w:t>
      </w: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0B3927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</w:p>
    <w:p w:rsidR="00391739" w:rsidRDefault="00391739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  <w:r w:rsidRPr="00391739"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  <w:t>Календарный учебный график дополнительной общеобразовавател</w:t>
      </w:r>
      <w:r w:rsidR="000B3927"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  <w:t>ьной общеразвивающей программы «Юный краевед»</w:t>
      </w:r>
    </w:p>
    <w:p w:rsidR="000B3927" w:rsidRPr="00391739" w:rsidRDefault="000B3927" w:rsidP="00391739">
      <w:pPr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NSimSun" w:hAnsi="Times New Roman" w:cs="Times New Roman"/>
          <w:b/>
          <w:kern w:val="2"/>
          <w:sz w:val="24"/>
          <w:szCs w:val="24"/>
          <w:lang w:eastAsia="ru-RU" w:bidi="hi-IN"/>
        </w:rPr>
        <w:t>2 год обучения</w:t>
      </w:r>
    </w:p>
    <w:p w:rsidR="00391739" w:rsidRPr="00391739" w:rsidRDefault="00391739" w:rsidP="003917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kern w:val="2"/>
          <w:sz w:val="24"/>
          <w:szCs w:val="24"/>
          <w:lang w:eastAsia="ru-RU" w:bidi="hi-IN"/>
        </w:rPr>
      </w:pPr>
    </w:p>
    <w:tbl>
      <w:tblPr>
        <w:tblW w:w="9942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290"/>
        <w:gridCol w:w="525"/>
        <w:gridCol w:w="1785"/>
        <w:gridCol w:w="960"/>
        <w:gridCol w:w="2595"/>
        <w:gridCol w:w="2172"/>
      </w:tblGrid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Теория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327" w:type="dxa"/>
            <w:gridSpan w:val="6"/>
          </w:tcPr>
          <w:p w:rsidR="00391739" w:rsidRPr="00391739" w:rsidRDefault="00391739" w:rsidP="00391739">
            <w:pPr>
              <w:widowControl w:val="0"/>
              <w:shd w:val="clear" w:color="auto" w:fill="FFFFFF"/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 xml:space="preserve">1.Агрыз- Родина моя 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начиналась история. Агрыз — новая местность. Топонимика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3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начиналась история. Образование предприятий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4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показом видеосюжетов. 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Агрыз- вчера, сегодня, завтра. Депо. 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5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Liberation Serif" w:eastAsia="NSimSun" w:hAnsi="Liberation Serif" w:cs="Lucida Sans"/>
                <w:sz w:val="24"/>
                <w:szCs w:val="24"/>
                <w:lang w:eastAsia="zh-CN"/>
              </w:rPr>
              <w:t>Агрыз- вчера, сегодня, завтра.  Администрация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6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 города. Первые строения. Вокзал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7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 города. Составление карты города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8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Архитиктура города. Макет города. Городская топонимика.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9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Городская топонимика. Улицы города. Названия  общественных зданий.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лицах. Знаменитости Агрыза.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Ветераны ВОВ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Руководители Агрызского района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12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Руководители сельского поселения 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Кадыбаш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lastRenderedPageBreak/>
              <w:t>13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Наши учителя.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14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География района. Местоположение  на карте Татарстана и России. Природное богатство района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15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География района. Географические особенности в жизни людей.Обобщение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16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Леса. Реки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17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Труд людей.Туристические  места.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18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Природные особенности нашего края. Заповедник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19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Теория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 xml:space="preserve">Экология района. 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391739" w:rsidRPr="00391739" w:rsidTr="00391739">
        <w:trPr>
          <w:trHeight w:val="909"/>
        </w:trPr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20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города и района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Музеи Агрыза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21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  <w:t>Промежуточная аттестация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val="tt-RU" w:eastAsia="zh-CN" w:bidi="hi-IN"/>
              </w:rPr>
              <w:t>22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 археологические культуры Поволжья.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Ветры Волжских Болгар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Ветры Волжских Болгар </w:t>
            </w: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Золотоордынское эхо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Казанское ханство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Татарстана в составе Российского государства в разные </w:t>
            </w: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периоды.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lastRenderedPageBreak/>
              <w:t>27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391739" w:rsidRPr="00391739" w:rsidTr="00391739">
        <w:trPr>
          <w:trHeight w:val="1104"/>
        </w:trPr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 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Татарстан. Политика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Татарстан. Культура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Татарстан.   Социальное положение.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tabs>
                <w:tab w:val="left" w:pos="19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и этнография народов Татарстана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Люди, внесшие вклад в развитие науки Татарстана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val="tt-RU" w:eastAsia="zh-CN" w:bidi="hi-IN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Бессмертный подвиг татарского народа в произведениях</w:t>
            </w: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91739" w:rsidRPr="00391739" w:rsidTr="00391739">
        <w:tc>
          <w:tcPr>
            <w:tcW w:w="61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9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</w:tcPr>
          <w:p w:rsidR="00391739" w:rsidRPr="00391739" w:rsidRDefault="00391739" w:rsidP="003917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 w:rsidRPr="003917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2595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:rsidR="00391739" w:rsidRPr="00391739" w:rsidRDefault="00391739" w:rsidP="00391739">
            <w:pPr>
              <w:widowControl w:val="0"/>
              <w:suppressAutoHyphens/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1739" w:rsidRPr="00391739" w:rsidRDefault="00391739" w:rsidP="003917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eastAsia="ru-RU" w:bidi="hi-IN"/>
        </w:rPr>
      </w:pPr>
    </w:p>
    <w:p w:rsidR="00391739" w:rsidRDefault="00391739"/>
    <w:sectPr w:rsidR="00391739" w:rsidSect="000B392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030" w:rsidRDefault="00481030" w:rsidP="000B3927">
      <w:pPr>
        <w:spacing w:after="0" w:line="240" w:lineRule="auto"/>
      </w:pPr>
      <w:r>
        <w:separator/>
      </w:r>
    </w:p>
  </w:endnote>
  <w:endnote w:type="continuationSeparator" w:id="0">
    <w:p w:rsidR="00481030" w:rsidRDefault="00481030" w:rsidP="000B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942692"/>
      <w:docPartObj>
        <w:docPartGallery w:val="Page Numbers (Bottom of Page)"/>
        <w:docPartUnique/>
      </w:docPartObj>
    </w:sdtPr>
    <w:sdtEndPr/>
    <w:sdtContent>
      <w:p w:rsidR="000B3927" w:rsidRDefault="000B3927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081">
          <w:rPr>
            <w:noProof/>
          </w:rPr>
          <w:t>2</w:t>
        </w:r>
        <w:r>
          <w:fldChar w:fldCharType="end"/>
        </w:r>
      </w:p>
    </w:sdtContent>
  </w:sdt>
  <w:p w:rsidR="000B3927" w:rsidRDefault="000B392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030" w:rsidRDefault="00481030" w:rsidP="000B3927">
      <w:pPr>
        <w:spacing w:after="0" w:line="240" w:lineRule="auto"/>
      </w:pPr>
      <w:r>
        <w:separator/>
      </w:r>
    </w:p>
  </w:footnote>
  <w:footnote w:type="continuationSeparator" w:id="0">
    <w:p w:rsidR="00481030" w:rsidRDefault="00481030" w:rsidP="000B3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42A63"/>
    <w:multiLevelType w:val="multilevel"/>
    <w:tmpl w:val="A52C04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D042DE"/>
    <w:multiLevelType w:val="multilevel"/>
    <w:tmpl w:val="17E893F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B16A2"/>
    <w:multiLevelType w:val="multilevel"/>
    <w:tmpl w:val="0CEAD9E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F3A9E"/>
    <w:multiLevelType w:val="multilevel"/>
    <w:tmpl w:val="E2B6137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105BF"/>
    <w:multiLevelType w:val="multilevel"/>
    <w:tmpl w:val="6032FD9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094A14"/>
    <w:multiLevelType w:val="multilevel"/>
    <w:tmpl w:val="32F42E96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7">
    <w:nsid w:val="3F3C247C"/>
    <w:multiLevelType w:val="multilevel"/>
    <w:tmpl w:val="D0363AD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8">
    <w:nsid w:val="4812106A"/>
    <w:multiLevelType w:val="multilevel"/>
    <w:tmpl w:val="A9862CB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B0D60"/>
    <w:multiLevelType w:val="multilevel"/>
    <w:tmpl w:val="B5980D3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C0DFF"/>
    <w:multiLevelType w:val="multilevel"/>
    <w:tmpl w:val="4134C6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2">
    <w:nsid w:val="537C7D65"/>
    <w:multiLevelType w:val="multilevel"/>
    <w:tmpl w:val="B928A5A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89743F"/>
    <w:multiLevelType w:val="multilevel"/>
    <w:tmpl w:val="DEEA38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A733F9"/>
    <w:multiLevelType w:val="multilevel"/>
    <w:tmpl w:val="4418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667E3355"/>
    <w:multiLevelType w:val="multilevel"/>
    <w:tmpl w:val="E080389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A90678"/>
    <w:multiLevelType w:val="multilevel"/>
    <w:tmpl w:val="C3A63F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9A498C"/>
    <w:multiLevelType w:val="multilevel"/>
    <w:tmpl w:val="8BC8F0B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497A05"/>
    <w:multiLevelType w:val="multilevel"/>
    <w:tmpl w:val="B2EC9D5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3C69E6"/>
    <w:multiLevelType w:val="multilevel"/>
    <w:tmpl w:val="AEF224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8"/>
  </w:num>
  <w:num w:numId="5">
    <w:abstractNumId w:val="9"/>
  </w:num>
  <w:num w:numId="6">
    <w:abstractNumId w:val="7"/>
  </w:num>
  <w:num w:numId="7">
    <w:abstractNumId w:val="12"/>
  </w:num>
  <w:num w:numId="8">
    <w:abstractNumId w:val="1"/>
  </w:num>
  <w:num w:numId="9">
    <w:abstractNumId w:val="17"/>
  </w:num>
  <w:num w:numId="10">
    <w:abstractNumId w:val="2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0"/>
  </w:num>
  <w:num w:numId="16">
    <w:abstractNumId w:val="16"/>
  </w:num>
  <w:num w:numId="17">
    <w:abstractNumId w:val="14"/>
  </w:num>
  <w:num w:numId="18">
    <w:abstractNumId w:val="10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A8"/>
    <w:rsid w:val="000B3927"/>
    <w:rsid w:val="0036479B"/>
    <w:rsid w:val="00391739"/>
    <w:rsid w:val="00465081"/>
    <w:rsid w:val="00481030"/>
    <w:rsid w:val="00561942"/>
    <w:rsid w:val="0079017E"/>
    <w:rsid w:val="00925855"/>
    <w:rsid w:val="00B330ED"/>
    <w:rsid w:val="00B947A8"/>
    <w:rsid w:val="00B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0EED-F085-4F8C-8FEE-E88C9E33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1739"/>
  </w:style>
  <w:style w:type="character" w:customStyle="1" w:styleId="a3">
    <w:name w:val="Верхний колонтитул Знак"/>
    <w:basedOn w:val="a0"/>
    <w:link w:val="10"/>
    <w:uiPriority w:val="99"/>
    <w:qFormat/>
    <w:rsid w:val="00391739"/>
  </w:style>
  <w:style w:type="character" w:customStyle="1" w:styleId="a4">
    <w:name w:val="Нижний колонтитул Знак"/>
    <w:basedOn w:val="a0"/>
    <w:uiPriority w:val="99"/>
    <w:qFormat/>
    <w:rsid w:val="00391739"/>
  </w:style>
  <w:style w:type="character" w:customStyle="1" w:styleId="a5">
    <w:name w:val="Без интервала Знак"/>
    <w:basedOn w:val="a0"/>
    <w:link w:val="a6"/>
    <w:uiPriority w:val="1"/>
    <w:qFormat/>
    <w:rsid w:val="003917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391739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391739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391739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391739"/>
    <w:rPr>
      <w:rFonts w:ascii="Segoe UI" w:hAnsi="Segoe UI" w:cs="Segoe UI"/>
      <w:sz w:val="18"/>
      <w:szCs w:val="18"/>
    </w:rPr>
  </w:style>
  <w:style w:type="character" w:customStyle="1" w:styleId="ae">
    <w:name w:val="Маркеры"/>
    <w:qFormat/>
    <w:rsid w:val="00391739"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next w:val="af0"/>
    <w:qFormat/>
    <w:rsid w:val="0039173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Основной текст1"/>
    <w:basedOn w:val="a"/>
    <w:next w:val="af0"/>
    <w:link w:val="af1"/>
    <w:rsid w:val="00391739"/>
    <w:pPr>
      <w:suppressAutoHyphens/>
      <w:spacing w:after="140" w:line="276" w:lineRule="auto"/>
    </w:pPr>
  </w:style>
  <w:style w:type="character" w:customStyle="1" w:styleId="af1">
    <w:name w:val="Основной текст Знак"/>
    <w:basedOn w:val="a0"/>
    <w:link w:val="11"/>
    <w:rsid w:val="00391739"/>
  </w:style>
  <w:style w:type="paragraph" w:customStyle="1" w:styleId="12">
    <w:name w:val="Список1"/>
    <w:basedOn w:val="af0"/>
    <w:next w:val="af2"/>
    <w:rsid w:val="00391739"/>
    <w:pPr>
      <w:suppressAutoHyphens/>
      <w:spacing w:after="140" w:line="276" w:lineRule="auto"/>
    </w:pPr>
    <w:rPr>
      <w:rFonts w:cs="Lucida Sans"/>
    </w:rPr>
  </w:style>
  <w:style w:type="paragraph" w:customStyle="1" w:styleId="13">
    <w:name w:val="Название объекта1"/>
    <w:basedOn w:val="a"/>
    <w:next w:val="af3"/>
    <w:qFormat/>
    <w:rsid w:val="0039173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0">
    <w:name w:val="Указатель 11"/>
    <w:basedOn w:val="a"/>
    <w:next w:val="a"/>
    <w:autoRedefine/>
    <w:uiPriority w:val="99"/>
    <w:semiHidden/>
    <w:unhideWhenUsed/>
    <w:rsid w:val="00391739"/>
    <w:pPr>
      <w:suppressAutoHyphens/>
      <w:spacing w:after="0" w:line="240" w:lineRule="auto"/>
      <w:ind w:left="220" w:hanging="220"/>
    </w:pPr>
  </w:style>
  <w:style w:type="paragraph" w:customStyle="1" w:styleId="14">
    <w:name w:val="Указатель1"/>
    <w:basedOn w:val="a"/>
    <w:next w:val="af4"/>
    <w:qFormat/>
    <w:rsid w:val="00391739"/>
    <w:pPr>
      <w:suppressLineNumbers/>
      <w:suppressAutoHyphens/>
    </w:pPr>
    <w:rPr>
      <w:rFonts w:cs="Lucida Sans"/>
    </w:rPr>
  </w:style>
  <w:style w:type="paragraph" w:customStyle="1" w:styleId="af5">
    <w:name w:val="Колонтитул"/>
    <w:basedOn w:val="a"/>
    <w:qFormat/>
    <w:rsid w:val="00391739"/>
    <w:pPr>
      <w:suppressAutoHyphens/>
    </w:pPr>
  </w:style>
  <w:style w:type="paragraph" w:customStyle="1" w:styleId="10">
    <w:name w:val="Верхний колонтитул1"/>
    <w:basedOn w:val="a"/>
    <w:link w:val="a3"/>
    <w:uiPriority w:val="99"/>
    <w:unhideWhenUsed/>
    <w:qFormat/>
    <w:rsid w:val="00391739"/>
    <w:pPr>
      <w:tabs>
        <w:tab w:val="center" w:pos="4677"/>
        <w:tab w:val="right" w:pos="9355"/>
      </w:tabs>
      <w:suppressAutoHyphens/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qFormat/>
    <w:rsid w:val="00391739"/>
    <w:pPr>
      <w:tabs>
        <w:tab w:val="center" w:pos="4677"/>
        <w:tab w:val="right" w:pos="9355"/>
      </w:tabs>
      <w:suppressAutoHyphens/>
      <w:spacing w:after="0" w:line="240" w:lineRule="auto"/>
    </w:pPr>
  </w:style>
  <w:style w:type="paragraph" w:customStyle="1" w:styleId="16">
    <w:name w:val="Абзац списка1"/>
    <w:basedOn w:val="a"/>
    <w:next w:val="af6"/>
    <w:uiPriority w:val="99"/>
    <w:qFormat/>
    <w:rsid w:val="00391739"/>
    <w:pPr>
      <w:suppressAutoHyphens/>
      <w:ind w:left="720"/>
      <w:contextualSpacing/>
    </w:pPr>
  </w:style>
  <w:style w:type="paragraph" w:styleId="a6">
    <w:name w:val="No Spacing"/>
    <w:link w:val="a5"/>
    <w:uiPriority w:val="1"/>
    <w:qFormat/>
    <w:rsid w:val="0039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Текст примечания1"/>
    <w:basedOn w:val="a"/>
    <w:next w:val="a9"/>
    <w:uiPriority w:val="99"/>
    <w:semiHidden/>
    <w:unhideWhenUsed/>
    <w:qFormat/>
    <w:rsid w:val="00391739"/>
    <w:pPr>
      <w:suppressAutoHyphens/>
      <w:spacing w:line="240" w:lineRule="auto"/>
    </w:pPr>
    <w:rPr>
      <w:sz w:val="20"/>
      <w:szCs w:val="20"/>
    </w:rPr>
  </w:style>
  <w:style w:type="character" w:customStyle="1" w:styleId="18">
    <w:name w:val="Текст примечания Знак1"/>
    <w:basedOn w:val="a0"/>
    <w:uiPriority w:val="99"/>
    <w:semiHidden/>
    <w:rsid w:val="00391739"/>
    <w:rPr>
      <w:sz w:val="20"/>
      <w:szCs w:val="20"/>
    </w:rPr>
  </w:style>
  <w:style w:type="paragraph" w:customStyle="1" w:styleId="19">
    <w:name w:val="Тема примечания1"/>
    <w:basedOn w:val="a9"/>
    <w:next w:val="a9"/>
    <w:uiPriority w:val="99"/>
    <w:semiHidden/>
    <w:unhideWhenUsed/>
    <w:qFormat/>
    <w:rsid w:val="00391739"/>
    <w:pPr>
      <w:suppressAutoHyphens/>
    </w:pPr>
    <w:rPr>
      <w:b/>
      <w:bCs/>
    </w:rPr>
  </w:style>
  <w:style w:type="character" w:customStyle="1" w:styleId="1a">
    <w:name w:val="Тема примечания Знак1"/>
    <w:basedOn w:val="18"/>
    <w:uiPriority w:val="99"/>
    <w:semiHidden/>
    <w:rsid w:val="00391739"/>
    <w:rPr>
      <w:b/>
      <w:bCs/>
      <w:sz w:val="20"/>
      <w:szCs w:val="20"/>
    </w:rPr>
  </w:style>
  <w:style w:type="paragraph" w:customStyle="1" w:styleId="1b">
    <w:name w:val="Текст выноски1"/>
    <w:basedOn w:val="a"/>
    <w:next w:val="ad"/>
    <w:uiPriority w:val="99"/>
    <w:semiHidden/>
    <w:unhideWhenUsed/>
    <w:qFormat/>
    <w:rsid w:val="0039173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c">
    <w:name w:val="Текст выноски Знак1"/>
    <w:basedOn w:val="a0"/>
    <w:uiPriority w:val="99"/>
    <w:semiHidden/>
    <w:rsid w:val="00391739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unhideWhenUsed/>
    <w:qFormat/>
    <w:rsid w:val="0039173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qFormat/>
    <w:rsid w:val="00391739"/>
    <w:pPr>
      <w:widowControl w:val="0"/>
      <w:suppressLineNumbers/>
      <w:suppressAutoHyphens/>
    </w:pPr>
  </w:style>
  <w:style w:type="paragraph" w:customStyle="1" w:styleId="af9">
    <w:name w:val="Заголовок таблицы"/>
    <w:basedOn w:val="af8"/>
    <w:qFormat/>
    <w:rsid w:val="00391739"/>
    <w:pPr>
      <w:jc w:val="center"/>
    </w:pPr>
    <w:rPr>
      <w:b/>
      <w:bCs/>
    </w:rPr>
  </w:style>
  <w:style w:type="paragraph" w:customStyle="1" w:styleId="2">
    <w:name w:val="Нижний колонтитул2"/>
    <w:basedOn w:val="af5"/>
    <w:next w:val="afa"/>
    <w:link w:val="1d"/>
    <w:rsid w:val="00391739"/>
  </w:style>
  <w:style w:type="character" w:customStyle="1" w:styleId="1d">
    <w:name w:val="Нижний колонтитул Знак1"/>
    <w:basedOn w:val="a0"/>
    <w:link w:val="2"/>
    <w:rsid w:val="00391739"/>
  </w:style>
  <w:style w:type="table" w:customStyle="1" w:styleId="1e">
    <w:name w:val="Сетка таблицы1"/>
    <w:basedOn w:val="a1"/>
    <w:next w:val="afb"/>
    <w:uiPriority w:val="59"/>
    <w:rsid w:val="0039173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99"/>
    <w:rsid w:val="00391739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annotation text"/>
    <w:basedOn w:val="a"/>
    <w:link w:val="a8"/>
    <w:uiPriority w:val="99"/>
    <w:semiHidden/>
    <w:unhideWhenUsed/>
    <w:rsid w:val="00391739"/>
    <w:pPr>
      <w:spacing w:line="240" w:lineRule="auto"/>
    </w:pPr>
    <w:rPr>
      <w:sz w:val="20"/>
      <w:szCs w:val="20"/>
    </w:rPr>
  </w:style>
  <w:style w:type="character" w:customStyle="1" w:styleId="20">
    <w:name w:val="Текст примечания Знак2"/>
    <w:basedOn w:val="a0"/>
    <w:uiPriority w:val="99"/>
    <w:semiHidden/>
    <w:rsid w:val="00391739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391739"/>
    <w:rPr>
      <w:b/>
      <w:bCs/>
    </w:rPr>
  </w:style>
  <w:style w:type="character" w:customStyle="1" w:styleId="21">
    <w:name w:val="Тема примечания Знак2"/>
    <w:basedOn w:val="a8"/>
    <w:uiPriority w:val="99"/>
    <w:semiHidden/>
    <w:rsid w:val="00391739"/>
    <w:rPr>
      <w:b/>
      <w:bCs/>
      <w:sz w:val="20"/>
      <w:szCs w:val="20"/>
    </w:rPr>
  </w:style>
  <w:style w:type="paragraph" w:styleId="ad">
    <w:name w:val="Balloon Text"/>
    <w:basedOn w:val="a"/>
    <w:link w:val="ac"/>
    <w:uiPriority w:val="99"/>
    <w:semiHidden/>
    <w:unhideWhenUsed/>
    <w:rsid w:val="0039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22">
    <w:name w:val="Текст выноски Знак2"/>
    <w:basedOn w:val="a0"/>
    <w:uiPriority w:val="99"/>
    <w:semiHidden/>
    <w:rsid w:val="0039173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1f"/>
    <w:uiPriority w:val="99"/>
    <w:semiHidden/>
    <w:unhideWhenUsed/>
    <w:rsid w:val="00391739"/>
    <w:pPr>
      <w:spacing w:after="120"/>
    </w:pPr>
  </w:style>
  <w:style w:type="character" w:customStyle="1" w:styleId="1f">
    <w:name w:val="Основной текст Знак1"/>
    <w:basedOn w:val="a0"/>
    <w:link w:val="af0"/>
    <w:uiPriority w:val="99"/>
    <w:semiHidden/>
    <w:rsid w:val="00391739"/>
  </w:style>
  <w:style w:type="paragraph" w:styleId="af2">
    <w:name w:val="List"/>
    <w:basedOn w:val="a"/>
    <w:uiPriority w:val="99"/>
    <w:semiHidden/>
    <w:unhideWhenUsed/>
    <w:rsid w:val="00391739"/>
    <w:pPr>
      <w:ind w:left="283" w:hanging="283"/>
      <w:contextualSpacing/>
    </w:pPr>
  </w:style>
  <w:style w:type="paragraph" w:styleId="af3">
    <w:name w:val="caption"/>
    <w:basedOn w:val="a"/>
    <w:next w:val="a"/>
    <w:uiPriority w:val="35"/>
    <w:semiHidden/>
    <w:unhideWhenUsed/>
    <w:qFormat/>
    <w:rsid w:val="003917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f0">
    <w:name w:val="index 1"/>
    <w:basedOn w:val="a"/>
    <w:next w:val="a"/>
    <w:autoRedefine/>
    <w:uiPriority w:val="99"/>
    <w:semiHidden/>
    <w:unhideWhenUsed/>
    <w:rsid w:val="00391739"/>
    <w:pPr>
      <w:spacing w:after="0" w:line="240" w:lineRule="auto"/>
      <w:ind w:left="220" w:hanging="220"/>
    </w:pPr>
  </w:style>
  <w:style w:type="paragraph" w:styleId="af4">
    <w:name w:val="index heading"/>
    <w:basedOn w:val="a"/>
    <w:next w:val="1f0"/>
    <w:uiPriority w:val="99"/>
    <w:semiHidden/>
    <w:unhideWhenUsed/>
    <w:rsid w:val="00391739"/>
    <w:rPr>
      <w:rFonts w:asciiTheme="majorHAnsi" w:eastAsiaTheme="majorEastAsia" w:hAnsiTheme="majorHAnsi" w:cstheme="majorBidi"/>
      <w:b/>
      <w:bCs/>
    </w:rPr>
  </w:style>
  <w:style w:type="paragraph" w:styleId="af6">
    <w:name w:val="List Paragraph"/>
    <w:basedOn w:val="a"/>
    <w:uiPriority w:val="34"/>
    <w:qFormat/>
    <w:rsid w:val="00391739"/>
    <w:pPr>
      <w:ind w:left="720"/>
      <w:contextualSpacing/>
    </w:pPr>
  </w:style>
  <w:style w:type="paragraph" w:styleId="afa">
    <w:name w:val="footer"/>
    <w:basedOn w:val="a"/>
    <w:link w:val="23"/>
    <w:uiPriority w:val="99"/>
    <w:unhideWhenUsed/>
    <w:rsid w:val="0039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3">
    <w:name w:val="Нижний колонтитул Знак2"/>
    <w:basedOn w:val="a0"/>
    <w:link w:val="afa"/>
    <w:uiPriority w:val="99"/>
    <w:rsid w:val="00391739"/>
  </w:style>
  <w:style w:type="table" w:styleId="afb">
    <w:name w:val="Table Grid"/>
    <w:basedOn w:val="a1"/>
    <w:uiPriority w:val="39"/>
    <w:rsid w:val="00391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1f1"/>
    <w:uiPriority w:val="99"/>
    <w:unhideWhenUsed/>
    <w:rsid w:val="000B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1">
    <w:name w:val="Верхний колонтитул Знак1"/>
    <w:basedOn w:val="a0"/>
    <w:link w:val="afc"/>
    <w:uiPriority w:val="99"/>
    <w:rsid w:val="000B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29</Pages>
  <Words>7438</Words>
  <Characters>42398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cp:lastPrinted>2025-10-14T08:32:00Z</cp:lastPrinted>
  <dcterms:created xsi:type="dcterms:W3CDTF">2025-10-07T14:54:00Z</dcterms:created>
  <dcterms:modified xsi:type="dcterms:W3CDTF">2025-10-27T08:52:00Z</dcterms:modified>
</cp:coreProperties>
</file>